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6E" w:rsidRDefault="00EB6A64">
      <w:r>
        <w:rPr>
          <w:noProof/>
          <w:lang w:val="pl-PL" w:eastAsia="pl-PL"/>
        </w:rPr>
        <w:drawing>
          <wp:inline distT="0" distB="0" distL="0" distR="0">
            <wp:extent cx="1143000" cy="1143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77D6E" w:rsidRDefault="00777D6E"/>
    <w:p w:rsidR="00777D6E" w:rsidRDefault="00EB6A64">
      <w:pPr>
        <w:pStyle w:val="Heading"/>
        <w:spacing w:line="240" w:lineRule="auto"/>
        <w:jc w:val="left"/>
        <w:rPr>
          <w:rFonts w:ascii="Times New Roman" w:hAnsi="Times New Roman" w:cs="Times New Roman"/>
          <w:sz w:val="24"/>
          <w:u w:val="none"/>
        </w:rPr>
      </w:pPr>
      <w:r>
        <w:rPr>
          <w:rFonts w:ascii="Times New Roman" w:hAnsi="Times New Roman" w:cs="Times New Roman"/>
          <w:sz w:val="24"/>
          <w:u w:val="none"/>
        </w:rPr>
        <w:tab/>
      </w:r>
      <w:r>
        <w:rPr>
          <w:rFonts w:ascii="Times New Roman" w:hAnsi="Times New Roman" w:cs="Times New Roman"/>
          <w:sz w:val="24"/>
          <w:u w:val="none"/>
        </w:rPr>
        <w:tab/>
      </w:r>
      <w:r>
        <w:rPr>
          <w:rFonts w:ascii="Times New Roman" w:hAnsi="Times New Roman" w:cs="Times New Roman"/>
          <w:sz w:val="24"/>
          <w:u w:val="none"/>
        </w:rPr>
        <w:tab/>
      </w:r>
    </w:p>
    <w:p w:rsidR="000E772F" w:rsidRDefault="00EB6A64">
      <w:pPr>
        <w:pStyle w:val="Heading"/>
        <w:spacing w:line="240" w:lineRule="auto"/>
        <w:jc w:val="left"/>
        <w:rPr>
          <w:rFonts w:ascii="Times New Roman" w:hAnsi="Times New Roman" w:cs="Times New Roman"/>
          <w:sz w:val="24"/>
          <w:szCs w:val="24"/>
          <w:u w:val="none"/>
        </w:rPr>
      </w:pPr>
      <w:r>
        <w:rPr>
          <w:rFonts w:ascii="Times New Roman" w:hAnsi="Times New Roman" w:cs="Times New Roman"/>
          <w:sz w:val="24"/>
          <w:szCs w:val="24"/>
          <w:u w:val="none"/>
        </w:rPr>
        <w:t>MATHEMATICS LESSON</w:t>
      </w:r>
      <w:r w:rsidR="000E772F">
        <w:rPr>
          <w:rFonts w:ascii="Times New Roman" w:hAnsi="Times New Roman" w:cs="Times New Roman"/>
          <w:sz w:val="24"/>
          <w:szCs w:val="24"/>
          <w:u w:val="none"/>
        </w:rPr>
        <w:t xml:space="preserve"> with Scratch</w:t>
      </w:r>
    </w:p>
    <w:p w:rsidR="000E772F" w:rsidRPr="000E772F" w:rsidRDefault="000E772F" w:rsidP="000E772F">
      <w:pPr>
        <w:pStyle w:val="TextBody"/>
      </w:pPr>
    </w:p>
    <w:p w:rsidR="00777D6E" w:rsidRDefault="000E772F">
      <w:pPr>
        <w:pStyle w:val="Heading"/>
        <w:spacing w:line="240" w:lineRule="auto"/>
        <w:jc w:val="left"/>
        <w:rPr>
          <w:rFonts w:ascii="Times New Roman" w:hAnsi="Times New Roman" w:cs="Times New Roman"/>
          <w:sz w:val="24"/>
          <w:szCs w:val="24"/>
          <w:u w:val="none"/>
        </w:rPr>
      </w:pPr>
      <w:r>
        <w:rPr>
          <w:rFonts w:ascii="Times New Roman" w:hAnsi="Times New Roman" w:cs="Times New Roman"/>
          <w:sz w:val="24"/>
          <w:szCs w:val="24"/>
          <w:u w:val="none"/>
        </w:rPr>
        <w:t>SUBJECT</w:t>
      </w:r>
      <w:r w:rsidR="00EB6A64">
        <w:rPr>
          <w:rFonts w:ascii="Times New Roman" w:hAnsi="Times New Roman" w:cs="Times New Roman"/>
          <w:sz w:val="24"/>
          <w:szCs w:val="24"/>
          <w:u w:val="none"/>
        </w:rPr>
        <w:t>:  Testing Bridge Lengths</w:t>
      </w:r>
    </w:p>
    <w:p w:rsidR="00777D6E" w:rsidRDefault="00777D6E">
      <w:pPr>
        <w:jc w:val="center"/>
      </w:pPr>
    </w:p>
    <w:p w:rsidR="00777D6E" w:rsidRDefault="00777D6E">
      <w:pPr>
        <w:jc w:val="center"/>
      </w:pPr>
    </w:p>
    <w:p w:rsidR="00777D6E" w:rsidRDefault="00777D6E">
      <w:pPr>
        <w:jc w:val="right"/>
      </w:pPr>
    </w:p>
    <w:p w:rsidR="00777D6E" w:rsidRDefault="000E772F">
      <w:pPr>
        <w:numPr>
          <w:ilvl w:val="0"/>
          <w:numId w:val="7"/>
        </w:numPr>
        <w:rPr>
          <w:b/>
          <w:bCs/>
        </w:rPr>
      </w:pPr>
      <w:r>
        <w:rPr>
          <w:b/>
          <w:bCs/>
        </w:rPr>
        <w:t>Age of students: 13-14</w:t>
      </w:r>
    </w:p>
    <w:p w:rsidR="00777D6E" w:rsidRDefault="00EB6A64">
      <w:pPr>
        <w:numPr>
          <w:ilvl w:val="0"/>
          <w:numId w:val="7"/>
        </w:numPr>
        <w:rPr>
          <w:b/>
          <w:bCs/>
        </w:rPr>
      </w:pPr>
      <w:r>
        <w:rPr>
          <w:b/>
          <w:bCs/>
        </w:rPr>
        <w:t>Goal</w:t>
      </w:r>
      <w:r w:rsidR="000E772F">
        <w:rPr>
          <w:b/>
          <w:bCs/>
        </w:rPr>
        <w:t>s</w:t>
      </w:r>
      <w:r>
        <w:rPr>
          <w:b/>
          <w:bCs/>
        </w:rPr>
        <w:t xml:space="preserve"> of the Lesson:</w:t>
      </w:r>
    </w:p>
    <w:p w:rsidR="00777D6E" w:rsidRDefault="00EB6A64">
      <w:pPr>
        <w:numPr>
          <w:ilvl w:val="1"/>
          <w:numId w:val="7"/>
        </w:numPr>
      </w:pPr>
      <w:r>
        <w:t>Collect and express data in the form of tables and graphs</w:t>
      </w:r>
    </w:p>
    <w:p w:rsidR="00777D6E" w:rsidRDefault="00EB6A64">
      <w:pPr>
        <w:numPr>
          <w:ilvl w:val="1"/>
          <w:numId w:val="7"/>
        </w:numPr>
      </w:pPr>
      <w:r>
        <w:t>Look for patterns to make predictions from tables</w:t>
      </w:r>
      <w:r>
        <w:t xml:space="preserve"> and graphs</w:t>
      </w:r>
    </w:p>
    <w:p w:rsidR="00777D6E" w:rsidRDefault="00EB6A64">
      <w:pPr>
        <w:numPr>
          <w:ilvl w:val="1"/>
          <w:numId w:val="7"/>
        </w:numPr>
      </w:pPr>
      <w:r>
        <w:t>Distinguish between linear and non-linear relationships from tables and graphs.</w:t>
      </w:r>
    </w:p>
    <w:p w:rsidR="000E772F" w:rsidRPr="00EB6A64" w:rsidRDefault="00EB6A64" w:rsidP="00EB6A64">
      <w:pPr>
        <w:numPr>
          <w:ilvl w:val="0"/>
          <w:numId w:val="7"/>
        </w:numPr>
        <w:rPr>
          <w:b/>
          <w:bCs/>
        </w:rPr>
      </w:pPr>
      <w:r>
        <w:rPr>
          <w:b/>
          <w:bCs/>
        </w:rPr>
        <w:t>Specific</w:t>
      </w:r>
      <w:r w:rsidRPr="00EB6A64">
        <w:rPr>
          <w:b/>
          <w:bCs/>
        </w:rPr>
        <w:t xml:space="preserve"> </w:t>
      </w:r>
      <w:r w:rsidR="000E772F" w:rsidRPr="00EB6A64">
        <w:rPr>
          <w:b/>
        </w:rPr>
        <w:t>Aims</w:t>
      </w:r>
      <w:r>
        <w:t xml:space="preserve"> </w:t>
      </w:r>
      <w:r w:rsidR="000E772F">
        <w:t>:</w:t>
      </w:r>
      <w:r>
        <w:t xml:space="preserve"> </w:t>
      </w:r>
    </w:p>
    <w:p w:rsidR="000E772F" w:rsidRDefault="000E772F" w:rsidP="000E772F">
      <w:pPr>
        <w:ind w:left="1440"/>
      </w:pPr>
      <w:r>
        <w:t>-</w:t>
      </w:r>
      <w:r w:rsidR="00EB6A64">
        <w:t>To express data in tables and graphs</w:t>
      </w:r>
    </w:p>
    <w:p w:rsidR="000E772F" w:rsidRDefault="000E772F" w:rsidP="000E772F">
      <w:pPr>
        <w:ind w:left="1440"/>
      </w:pPr>
      <w:r>
        <w:t>-</w:t>
      </w:r>
      <w:r w:rsidR="00EB6A64">
        <w:t>To make predictions from tables and graphs models</w:t>
      </w:r>
    </w:p>
    <w:p w:rsidR="000E772F" w:rsidRDefault="000E772F" w:rsidP="000E772F">
      <w:pPr>
        <w:ind w:left="1440"/>
      </w:pPr>
      <w:r>
        <w:t>-</w:t>
      </w:r>
      <w:r w:rsidR="00EB6A64">
        <w:t>To distinguish between linear and non-linear relationships</w:t>
      </w:r>
    </w:p>
    <w:p w:rsidR="000E772F" w:rsidRDefault="000E772F" w:rsidP="000E772F">
      <w:pPr>
        <w:ind w:left="1440"/>
      </w:pPr>
      <w:r>
        <w:t>-</w:t>
      </w:r>
      <w:r w:rsidR="00EB6A64">
        <w:t>To identify inverse relationships and describe their characteristics</w:t>
      </w:r>
    </w:p>
    <w:p w:rsidR="000E772F" w:rsidRDefault="000E772F" w:rsidP="000E772F">
      <w:pPr>
        <w:ind w:left="1440"/>
      </w:pPr>
      <w:r>
        <w:t>3. ACTIONS:</w:t>
      </w:r>
    </w:p>
    <w:p w:rsidR="00777D6E" w:rsidRDefault="00EB6A64">
      <w:pPr>
        <w:numPr>
          <w:ilvl w:val="0"/>
          <w:numId w:val="11"/>
        </w:numPr>
      </w:pPr>
      <w:r>
        <w:t>Use variables to generalize patterns and information presented in tables, charts, and graphs created manually.</w:t>
      </w:r>
    </w:p>
    <w:p w:rsidR="00777D6E" w:rsidRDefault="00EB6A64">
      <w:pPr>
        <w:numPr>
          <w:ilvl w:val="0"/>
          <w:numId w:val="11"/>
        </w:numPr>
      </w:pPr>
      <w:r>
        <w:t>Construct tables and graphs with the data collected to make predictions about the experiment.</w:t>
      </w:r>
    </w:p>
    <w:p w:rsidR="00777D6E" w:rsidRDefault="00777D6E"/>
    <w:p w:rsidR="000E772F" w:rsidRDefault="00EB6A64" w:rsidP="000E772F">
      <w:pPr>
        <w:numPr>
          <w:ilvl w:val="0"/>
          <w:numId w:val="10"/>
        </w:numPr>
      </w:pPr>
      <w:r>
        <w:t>Creating and interpreting equations, tables, and graphs that deal with linear relationships</w:t>
      </w:r>
    </w:p>
    <w:p w:rsidR="000E772F" w:rsidRDefault="00EB6A64" w:rsidP="000E772F">
      <w:pPr>
        <w:numPr>
          <w:ilvl w:val="0"/>
          <w:numId w:val="10"/>
        </w:numPr>
      </w:pPr>
      <w:r>
        <w:t xml:space="preserve">Representing the same information in different forms, </w:t>
      </w:r>
      <w:r>
        <w:t>such as an equation, a table, or a graph.</w:t>
      </w:r>
    </w:p>
    <w:p w:rsidR="00777D6E" w:rsidRDefault="00EB6A64" w:rsidP="000E772F">
      <w:pPr>
        <w:numPr>
          <w:ilvl w:val="0"/>
          <w:numId w:val="10"/>
        </w:numPr>
      </w:pPr>
      <w:r>
        <w:t>Connecting various methods of finding information in graphs, tables, and equations; how are they related</w:t>
      </w:r>
      <w:r>
        <w:t>.</w:t>
      </w:r>
    </w:p>
    <w:p w:rsidR="00777D6E" w:rsidRDefault="00EB6A64">
      <w:pPr>
        <w:rPr>
          <w:b/>
        </w:rPr>
      </w:pPr>
      <w:r w:rsidRPr="00EB6A64">
        <w:rPr>
          <w:b/>
        </w:rPr>
        <w:t>Materials:</w:t>
      </w:r>
    </w:p>
    <w:p w:rsidR="00EB6A64" w:rsidRPr="00EB6A64" w:rsidRDefault="00EB6A64">
      <w:pPr>
        <w:rPr>
          <w:b/>
        </w:rPr>
      </w:pPr>
    </w:p>
    <w:p w:rsidR="00EB6A64" w:rsidRDefault="00EB6A64">
      <w:r>
        <w:t>Paper bridges models ( can be plastic ones as toys)</w:t>
      </w:r>
    </w:p>
    <w:p w:rsidR="00EB6A64" w:rsidRDefault="00EB6A64">
      <w:r>
        <w:t>Computers with Scratch installed</w:t>
      </w:r>
    </w:p>
    <w:p w:rsidR="00EB6A64" w:rsidRDefault="00EB6A64"/>
    <w:p w:rsidR="00777D6E" w:rsidRDefault="00777D6E"/>
    <w:p w:rsidR="00777D6E" w:rsidRDefault="00777D6E"/>
    <w:p w:rsidR="000E772F" w:rsidRDefault="000E772F"/>
    <w:p w:rsidR="000E772F" w:rsidRDefault="000E772F"/>
    <w:p w:rsidR="000E772F" w:rsidRDefault="000E772F">
      <w:pPr>
        <w:rPr>
          <w:b/>
        </w:rPr>
      </w:pPr>
      <w:r>
        <w:rPr>
          <w:b/>
        </w:rPr>
        <w:t xml:space="preserve">4. </w:t>
      </w:r>
      <w:r w:rsidRPr="000E772F">
        <w:rPr>
          <w:b/>
        </w:rPr>
        <w:t>Instructions given to students to create tasks in Scratch or try out mates' works:</w:t>
      </w:r>
    </w:p>
    <w:p w:rsidR="00EB6A64" w:rsidRDefault="00EB6A64">
      <w:pPr>
        <w:rPr>
          <w:b/>
        </w:rPr>
      </w:pPr>
    </w:p>
    <w:p w:rsidR="00EB6A64" w:rsidRPr="000E772F" w:rsidRDefault="00EB6A64">
      <w:pPr>
        <w:rPr>
          <w:b/>
        </w:rPr>
      </w:pPr>
      <w:r>
        <w:rPr>
          <w:b/>
        </w:rPr>
        <w:t xml:space="preserve">Students work in groups of 3 or in pairs creating graphs in </w:t>
      </w:r>
      <w:proofErr w:type="spellStart"/>
      <w:r>
        <w:rPr>
          <w:b/>
        </w:rPr>
        <w:t>Scrach</w:t>
      </w:r>
      <w:proofErr w:type="spellEnd"/>
      <w:r>
        <w:rPr>
          <w:b/>
        </w:rPr>
        <w:t xml:space="preserve"> after measuring models of their bridges, they put </w:t>
      </w:r>
      <w:proofErr w:type="spellStart"/>
      <w:r>
        <w:rPr>
          <w:b/>
        </w:rPr>
        <w:t>datas</w:t>
      </w:r>
      <w:proofErr w:type="spellEnd"/>
      <w:r>
        <w:rPr>
          <w:b/>
        </w:rPr>
        <w:t xml:space="preserve"> in the charts and do calculations.</w:t>
      </w:r>
    </w:p>
    <w:p w:rsidR="00777D6E" w:rsidRDefault="00777D6E"/>
    <w:p w:rsidR="00777D6E" w:rsidRDefault="00EB6A64">
      <w:pPr>
        <w:numPr>
          <w:ilvl w:val="0"/>
          <w:numId w:val="15"/>
        </w:numPr>
      </w:pPr>
      <w:r>
        <w:t>Use graphs, tables, and algebraic representations to make predictions and solve problems that involve change.</w:t>
      </w:r>
    </w:p>
    <w:p w:rsidR="00777D6E" w:rsidRDefault="00EB6A64">
      <w:pPr>
        <w:numPr>
          <w:ilvl w:val="0"/>
          <w:numId w:val="15"/>
        </w:numPr>
      </w:pPr>
      <w:r>
        <w:t>Estimate, find, and justify solutions to problems that involve change using tables, graphs, and algebraic expressions.</w:t>
      </w:r>
    </w:p>
    <w:p w:rsidR="00777D6E" w:rsidRDefault="00EB6A64">
      <w:pPr>
        <w:numPr>
          <w:ilvl w:val="0"/>
          <w:numId w:val="15"/>
        </w:numPr>
      </w:pPr>
      <w:r>
        <w:t>Use appropriate problem</w:t>
      </w:r>
      <w:r>
        <w:t xml:space="preserve">-solving strategies (e.g., drawing a picture, looking or graph, working a simpler problem, writing an algebraic expression or working backward) to solve problems that involve change. </w:t>
      </w:r>
    </w:p>
    <w:p w:rsidR="00777D6E" w:rsidRDefault="00EB6A64">
      <w:pPr>
        <w:numPr>
          <w:ilvl w:val="0"/>
          <w:numId w:val="15"/>
        </w:numPr>
      </w:pPr>
      <w:r>
        <w:t xml:space="preserve">Analyze problems that involve change by identifying relationships, </w:t>
      </w:r>
      <w:r>
        <w:t>distinguishing relevant from irrelevant information, identifying missing information, sequencing, and observing patterns.</w:t>
      </w:r>
    </w:p>
    <w:p w:rsidR="00777D6E" w:rsidRDefault="00EB6A64">
      <w:pPr>
        <w:numPr>
          <w:ilvl w:val="0"/>
          <w:numId w:val="15"/>
        </w:numPr>
      </w:pPr>
      <w:r>
        <w:t xml:space="preserve">Recognize the same general pattern of change presented in different representations. </w:t>
      </w:r>
    </w:p>
    <w:p w:rsidR="00777D6E" w:rsidRDefault="00777D6E"/>
    <w:p w:rsidR="00777D6E" w:rsidRDefault="00EB6A64">
      <w:r>
        <w:tab/>
        <w:t>When students observe patterns in tables and graphs, they are a</w:t>
      </w:r>
      <w:r>
        <w:t xml:space="preserve">ble to formulate conjectures and make predictions based on the data.  For example, students have been exposed to </w:t>
      </w:r>
      <w:r w:rsidR="000E772F">
        <w:t xml:space="preserve">collecting </w:t>
      </w:r>
      <w:r>
        <w:t xml:space="preserve">data, reporting data in tables, and representing data on a coordinate graphs.  However, all of their experiences thus far have dealt </w:t>
      </w:r>
      <w:r>
        <w:t>with linear relationships in which there is a very visible pattern in their tables and graphs.  In turn, students will be able to extend their initial understanding of situations involving variables beyond linear relationships to now include inverse relati</w:t>
      </w:r>
      <w:r>
        <w:t xml:space="preserve">onship.  </w:t>
      </w:r>
    </w:p>
    <w:p w:rsidR="00777D6E" w:rsidRDefault="00EB6A64">
      <w:r>
        <w:tab/>
      </w:r>
      <w:r w:rsidR="000E772F">
        <w:t>In this lesson</w:t>
      </w:r>
      <w:r>
        <w:t xml:space="preserve"> students will encounter inverse relationships in which one variable decreases and another increases, but not a constant rate.  This lesson should provide the students with an opportunity to rec</w:t>
      </w:r>
      <w:r>
        <w:t>ognize the differences between linear and non-linear relationship.  A table and graph is often a good starting point for deciding what type of relationship is suggested by the data.  Students must extend this initial understanding lo linear relationships t</w:t>
      </w:r>
      <w:r>
        <w:t xml:space="preserve">o include various representational forms and patterns of change associated with non-linear functions.   Students are not expected to acquire formal vocabulary about inverse relationships at this time, but to express their relationships in their own words, </w:t>
      </w:r>
      <w:r>
        <w:t>focusing on the pattern of change in variables.</w:t>
      </w:r>
    </w:p>
    <w:p w:rsidR="00777D6E" w:rsidRDefault="00EB6A64" w:rsidP="000E772F">
      <w:r>
        <w:tab/>
      </w:r>
      <w:r>
        <w:t xml:space="preserve"> </w:t>
      </w:r>
    </w:p>
    <w:p w:rsidR="00777D6E" w:rsidRDefault="00777D6E">
      <w:pPr>
        <w:pageBreakBefore/>
      </w:pPr>
    </w:p>
    <w:p w:rsidR="00777D6E" w:rsidRDefault="00EB6A64">
      <w:pPr>
        <w:ind w:left="360"/>
        <w:rPr>
          <w:b/>
          <w:bCs/>
        </w:rPr>
      </w:pPr>
      <w:r>
        <w:rPr>
          <w:b/>
          <w:bCs/>
        </w:rPr>
        <w:t xml:space="preserve">6. Flow of the lesson </w:t>
      </w:r>
    </w:p>
    <w:p w:rsidR="00777D6E" w:rsidRDefault="00777D6E">
      <w:pPr>
        <w:rPr>
          <w:b/>
          <w:bC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5139"/>
        <w:gridCol w:w="2160"/>
        <w:gridCol w:w="1557"/>
      </w:tblGrid>
      <w:tr w:rsidR="00777D6E">
        <w:tc>
          <w:tcPr>
            <w:tcW w:w="5148"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0E772F">
            <w:pPr>
              <w:jc w:val="center"/>
              <w:rPr>
                <w:sz w:val="20"/>
                <w:szCs w:val="20"/>
              </w:rPr>
            </w:pPr>
            <w:r>
              <w:rPr>
                <w:sz w:val="20"/>
                <w:szCs w:val="20"/>
              </w:rPr>
              <w:t>Activities</w:t>
            </w:r>
          </w:p>
        </w:tc>
        <w:tc>
          <w:tcPr>
            <w:tcW w:w="2160"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pPr>
              <w:jc w:val="center"/>
              <w:rPr>
                <w:sz w:val="20"/>
                <w:szCs w:val="20"/>
              </w:rPr>
            </w:pPr>
            <w:r>
              <w:rPr>
                <w:sz w:val="20"/>
                <w:szCs w:val="20"/>
              </w:rPr>
              <w:t>Teachers’ Support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7D6E" w:rsidRDefault="00EB6A64">
            <w:pPr>
              <w:jc w:val="center"/>
              <w:rPr>
                <w:sz w:val="20"/>
                <w:szCs w:val="20"/>
              </w:rPr>
            </w:pPr>
            <w:r>
              <w:rPr>
                <w:sz w:val="20"/>
                <w:szCs w:val="20"/>
              </w:rPr>
              <w:t>E</w:t>
            </w:r>
            <w:r>
              <w:rPr>
                <w:sz w:val="20"/>
                <w:szCs w:val="20"/>
              </w:rPr>
              <w:t>valuation</w:t>
            </w:r>
          </w:p>
        </w:tc>
      </w:tr>
      <w:tr w:rsidR="00777D6E">
        <w:tc>
          <w:tcPr>
            <w:tcW w:w="5148"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pPr>
              <w:numPr>
                <w:ilvl w:val="0"/>
                <w:numId w:val="18"/>
              </w:numPr>
              <w:rPr>
                <w:b/>
              </w:rPr>
            </w:pPr>
            <w:r>
              <w:rPr>
                <w:b/>
              </w:rPr>
              <w:t xml:space="preserve">Introduction </w:t>
            </w:r>
          </w:p>
          <w:p w:rsidR="00777D6E" w:rsidRDefault="00EB6A64">
            <w:r>
              <w:t>As a class reflect on Problem: Testing paper model Bridge Length</w:t>
            </w:r>
          </w:p>
          <w:p w:rsidR="00777D6E" w:rsidRDefault="00EB6A64">
            <w:pPr>
              <w:numPr>
                <w:ilvl w:val="0"/>
                <w:numId w:val="6"/>
              </w:numPr>
            </w:pPr>
            <w:r>
              <w:t xml:space="preserve">Read with students about the new experiment they will conduct to model how the strength of a bridge changes as </w:t>
            </w:r>
            <w:r>
              <w:t>its length increases.</w:t>
            </w:r>
          </w:p>
          <w:p w:rsidR="00777D6E" w:rsidRDefault="00EB6A64">
            <w:pPr>
              <w:numPr>
                <w:ilvl w:val="0"/>
                <w:numId w:val="6"/>
              </w:numPr>
            </w:pPr>
            <w:r>
              <w:t>Go through materials.</w:t>
            </w:r>
          </w:p>
          <w:p w:rsidR="00777D6E" w:rsidRDefault="00EB6A64">
            <w:pPr>
              <w:numPr>
                <w:ilvl w:val="0"/>
                <w:numId w:val="6"/>
              </w:numPr>
            </w:pPr>
            <w:r>
              <w:t>Establish with class what it means for a bridge to break.</w:t>
            </w:r>
          </w:p>
          <w:p w:rsidR="00777D6E" w:rsidRDefault="00EB6A64">
            <w:r>
              <w:t>After each group understands the problem and the materials being used they will be asked:</w:t>
            </w:r>
          </w:p>
          <w:p w:rsidR="00777D6E" w:rsidRDefault="00EB6A64">
            <w:pPr>
              <w:numPr>
                <w:ilvl w:val="0"/>
                <w:numId w:val="8"/>
              </w:numPr>
            </w:pPr>
            <w:r>
              <w:t>What do you expect to happen in this experime</w:t>
            </w:r>
            <w:r>
              <w:t>nt?</w:t>
            </w:r>
          </w:p>
          <w:p w:rsidR="00777D6E" w:rsidRDefault="00EB6A64">
            <w:pPr>
              <w:numPr>
                <w:ilvl w:val="0"/>
                <w:numId w:val="8"/>
              </w:numPr>
            </w:pPr>
            <w:r>
              <w:t>We are using equipment similar to what we used before.  What are the variables this time?</w:t>
            </w:r>
          </w:p>
          <w:p w:rsidR="00777D6E" w:rsidRDefault="00EB6A64">
            <w:r>
              <w:t>What will the data look like?  What shape do you think the graph will be?</w:t>
            </w:r>
          </w:p>
        </w:tc>
        <w:tc>
          <w:tcPr>
            <w:tcW w:w="2160"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r>
              <w:t>Use prior experiment to make corrections.</w:t>
            </w:r>
          </w:p>
          <w:p w:rsidR="00777D6E" w:rsidRDefault="00EB6A64">
            <w:r>
              <w:t xml:space="preserve">Make sure students who were absent understand </w:t>
            </w:r>
            <w:r>
              <w:t>previous experiment.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7D6E" w:rsidRDefault="00EB6A64">
            <w:r>
              <w:t>Do students understand the situation?</w:t>
            </w:r>
          </w:p>
        </w:tc>
      </w:tr>
      <w:tr w:rsidR="00777D6E">
        <w:tc>
          <w:tcPr>
            <w:tcW w:w="5148"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pPr>
              <w:numPr>
                <w:ilvl w:val="0"/>
                <w:numId w:val="18"/>
              </w:numPr>
              <w:rPr>
                <w:b/>
              </w:rPr>
            </w:pPr>
            <w:r>
              <w:rPr>
                <w:b/>
              </w:rPr>
              <w:t>Problem Solving</w:t>
            </w:r>
          </w:p>
          <w:p w:rsidR="00777D6E" w:rsidRDefault="00EB6A64">
            <w:r>
              <w:t>Working with a group of students try to find the answer to the problem.</w:t>
            </w:r>
          </w:p>
          <w:p w:rsidR="00777D6E" w:rsidRDefault="00EB6A64">
            <w:r>
              <w:t>Anticipate students’ responses:</w:t>
            </w:r>
          </w:p>
          <w:p w:rsidR="00777D6E" w:rsidRDefault="00EB6A64">
            <w:pPr>
              <w:numPr>
                <w:ilvl w:val="0"/>
                <w:numId w:val="14"/>
              </w:numPr>
            </w:pPr>
            <w:r>
              <w:t>Longer bridge length will not support as much.</w:t>
            </w:r>
          </w:p>
          <w:p w:rsidR="00777D6E" w:rsidRDefault="00EB6A64">
            <w:r>
              <w:t xml:space="preserve">Graph will be linear in Scratch </w:t>
            </w:r>
            <w:proofErr w:type="spellStart"/>
            <w:r>
              <w:t>visualisation</w:t>
            </w:r>
            <w:proofErr w:type="spellEnd"/>
            <w:r>
              <w:t>.</w:t>
            </w:r>
          </w:p>
        </w:tc>
        <w:tc>
          <w:tcPr>
            <w:tcW w:w="2160"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r>
              <w:t>Encourage students to use previous knowledge.</w:t>
            </w:r>
          </w:p>
          <w:p w:rsidR="00777D6E" w:rsidRDefault="00777D6E"/>
          <w:p w:rsidR="00777D6E" w:rsidRDefault="00EB6A64">
            <w:r>
              <w:t>Provide students with materials:</w:t>
            </w:r>
          </w:p>
          <w:p w:rsidR="00777D6E" w:rsidRDefault="00EB6A64">
            <w:pPr>
              <w:numPr>
                <w:ilvl w:val="0"/>
                <w:numId w:val="12"/>
              </w:numPr>
            </w:pPr>
            <w:r>
              <w:t>Paper bridges</w:t>
            </w:r>
          </w:p>
          <w:p w:rsidR="00777D6E" w:rsidRDefault="00EB6A64">
            <w:pPr>
              <w:numPr>
                <w:ilvl w:val="0"/>
                <w:numId w:val="12"/>
              </w:numPr>
            </w:pPr>
            <w:r>
              <w:t>Pennies</w:t>
            </w:r>
          </w:p>
          <w:p w:rsidR="00777D6E" w:rsidRDefault="00EB6A64">
            <w:pPr>
              <w:numPr>
                <w:ilvl w:val="0"/>
                <w:numId w:val="12"/>
              </w:numPr>
            </w:pPr>
            <w:r>
              <w:t>Cups</w:t>
            </w:r>
          </w:p>
          <w:p w:rsidR="00777D6E" w:rsidRDefault="00EB6A64">
            <w:pPr>
              <w:numPr>
                <w:ilvl w:val="0"/>
                <w:numId w:val="12"/>
              </w:numPr>
            </w:pPr>
            <w:r>
              <w:t>Graph paper</w:t>
            </w:r>
          </w:p>
          <w:p w:rsidR="00777D6E" w:rsidRDefault="00EB6A64">
            <w:pPr>
              <w:numPr>
                <w:ilvl w:val="0"/>
                <w:numId w:val="12"/>
              </w:numPr>
            </w:pPr>
            <w:r>
              <w:t>Laptops</w:t>
            </w:r>
          </w:p>
          <w:p w:rsidR="00777D6E" w:rsidRDefault="00EB6A64">
            <w:pPr>
              <w:numPr>
                <w:ilvl w:val="0"/>
                <w:numId w:val="12"/>
              </w:numPr>
            </w:pPr>
            <w:r>
              <w:t>Pencils</w:t>
            </w:r>
          </w:p>
          <w:p w:rsidR="00777D6E" w:rsidRDefault="00EB6A64">
            <w:pPr>
              <w:numPr>
                <w:ilvl w:val="0"/>
                <w:numId w:val="12"/>
              </w:numPr>
            </w:pPr>
            <w:r>
              <w:t>Markers</w:t>
            </w:r>
          </w:p>
          <w:p w:rsidR="00777D6E" w:rsidRDefault="00EB6A64">
            <w:pPr>
              <w:numPr>
                <w:ilvl w:val="0"/>
                <w:numId w:val="12"/>
              </w:numPr>
            </w:pPr>
            <w:r>
              <w:t>Rulers</w:t>
            </w:r>
          </w:p>
          <w:p w:rsidR="00777D6E" w:rsidRDefault="00EB6A64">
            <w:pPr>
              <w:numPr>
                <w:ilvl w:val="0"/>
                <w:numId w:val="12"/>
              </w:numPr>
            </w:pPr>
            <w:r>
              <w:t>Poster paper</w:t>
            </w:r>
          </w:p>
          <w:p w:rsidR="00777D6E" w:rsidRDefault="00777D6E">
            <w:pPr>
              <w:rPr>
                <w:b/>
                <w:bC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7D6E" w:rsidRDefault="00EB6A64">
            <w:r>
              <w:t>E</w:t>
            </w:r>
            <w:r>
              <w:t>ach group of students collect the data and display it in a table and graph?</w:t>
            </w:r>
          </w:p>
          <w:p w:rsidR="00777D6E" w:rsidRDefault="00777D6E"/>
          <w:p w:rsidR="00777D6E" w:rsidRDefault="00777D6E"/>
          <w:p w:rsidR="00777D6E" w:rsidRDefault="00777D6E"/>
          <w:p w:rsidR="00777D6E" w:rsidRDefault="00777D6E"/>
          <w:p w:rsidR="00777D6E" w:rsidRDefault="00777D6E"/>
          <w:p w:rsidR="00777D6E" w:rsidRDefault="00777D6E"/>
          <w:p w:rsidR="00777D6E" w:rsidRDefault="00777D6E"/>
          <w:p w:rsidR="00777D6E" w:rsidRDefault="00777D6E"/>
          <w:p w:rsidR="00777D6E" w:rsidRDefault="00777D6E">
            <w:pPr>
              <w:rPr>
                <w:b/>
                <w:bCs/>
              </w:rPr>
            </w:pPr>
          </w:p>
        </w:tc>
      </w:tr>
    </w:tbl>
    <w:p w:rsidR="00777D6E" w:rsidRDefault="00777D6E">
      <w:pPr>
        <w:pageBreakBefore/>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5144"/>
        <w:gridCol w:w="2158"/>
        <w:gridCol w:w="1554"/>
      </w:tblGrid>
      <w:tr w:rsidR="00777D6E" w:rsidTr="00EB6A64">
        <w:tc>
          <w:tcPr>
            <w:tcW w:w="5144"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pPr>
              <w:numPr>
                <w:ilvl w:val="0"/>
                <w:numId w:val="18"/>
              </w:numPr>
              <w:rPr>
                <w:b/>
              </w:rPr>
            </w:pPr>
            <w:r>
              <w:rPr>
                <w:b/>
              </w:rPr>
              <w:t>Discussing Students’ Solutions</w:t>
            </w:r>
          </w:p>
          <w:p w:rsidR="00777D6E" w:rsidRDefault="00EB6A64">
            <w:pPr>
              <w:numPr>
                <w:ilvl w:val="1"/>
                <w:numId w:val="18"/>
              </w:numPr>
            </w:pPr>
            <w:r>
              <w:t>Students will display and explain their information  to other groups.</w:t>
            </w:r>
          </w:p>
          <w:p w:rsidR="00777D6E" w:rsidRDefault="00EB6A64">
            <w:pPr>
              <w:numPr>
                <w:ilvl w:val="1"/>
                <w:numId w:val="18"/>
              </w:numPr>
            </w:pPr>
            <w:r>
              <w:t>Facilitate students’ discussion.</w:t>
            </w:r>
          </w:p>
          <w:p w:rsidR="00777D6E" w:rsidRDefault="00EB6A64">
            <w:r>
              <w:t>Help students deepen their understanding of non-linear data.</w:t>
            </w:r>
          </w:p>
        </w:tc>
        <w:tc>
          <w:tcPr>
            <w:tcW w:w="2158"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r>
              <w:t>Display student work for entire class during discussion.</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7D6E" w:rsidRDefault="00777D6E">
            <w:pPr>
              <w:snapToGrid w:val="0"/>
              <w:rPr>
                <w:b/>
                <w:bCs/>
              </w:rPr>
            </w:pPr>
          </w:p>
        </w:tc>
      </w:tr>
      <w:tr w:rsidR="00777D6E" w:rsidTr="00EB6A64">
        <w:tc>
          <w:tcPr>
            <w:tcW w:w="5144"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pPr>
              <w:numPr>
                <w:ilvl w:val="0"/>
                <w:numId w:val="18"/>
              </w:numPr>
              <w:tabs>
                <w:tab w:val="center" w:pos="2456"/>
              </w:tabs>
              <w:rPr>
                <w:b/>
              </w:rPr>
            </w:pPr>
            <w:r>
              <w:rPr>
                <w:b/>
              </w:rPr>
              <w:t>Summing Up</w:t>
            </w:r>
            <w:r>
              <w:rPr>
                <w:b/>
              </w:rPr>
              <w:tab/>
            </w:r>
          </w:p>
          <w:p w:rsidR="00777D6E" w:rsidRDefault="00EB6A64">
            <w:pPr>
              <w:numPr>
                <w:ilvl w:val="0"/>
                <w:numId w:val="5"/>
              </w:numPr>
              <w:tabs>
                <w:tab w:val="center" w:pos="2456"/>
              </w:tabs>
            </w:pPr>
            <w:r>
              <w:t>Review what students learned throughout lesson.</w:t>
            </w:r>
          </w:p>
          <w:p w:rsidR="00777D6E" w:rsidRDefault="00777D6E"/>
        </w:tc>
        <w:tc>
          <w:tcPr>
            <w:tcW w:w="2158" w:type="dxa"/>
            <w:tcBorders>
              <w:top w:val="single" w:sz="4" w:space="0" w:color="000000"/>
              <w:left w:val="single" w:sz="4" w:space="0" w:color="000000"/>
              <w:bottom w:val="single" w:sz="4" w:space="0" w:color="000000"/>
              <w:right w:val="nil"/>
            </w:tcBorders>
            <w:shd w:val="clear" w:color="auto" w:fill="auto"/>
            <w:tcMar>
              <w:left w:w="103" w:type="dxa"/>
            </w:tcMar>
          </w:tcPr>
          <w:p w:rsidR="00777D6E" w:rsidRDefault="00EB6A64" w:rsidP="00EB6A64">
            <w:r>
              <w:t>Encourage students to use mathematical vocabulary while</w:t>
            </w:r>
            <w:r>
              <w:t xml:space="preserve"> </w:t>
            </w:r>
            <w:r>
              <w:t>their explanations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7D6E" w:rsidRDefault="00777D6E">
            <w:pPr>
              <w:snapToGrid w:val="0"/>
              <w:rPr>
                <w:b/>
                <w:bCs/>
              </w:rPr>
            </w:pPr>
          </w:p>
        </w:tc>
      </w:tr>
    </w:tbl>
    <w:p w:rsidR="00777D6E" w:rsidRDefault="00777D6E">
      <w:pPr>
        <w:rPr>
          <w:b/>
          <w:bCs/>
        </w:rPr>
      </w:pPr>
    </w:p>
    <w:p w:rsidR="00777D6E" w:rsidRDefault="00777D6E">
      <w:pPr>
        <w:ind w:left="360"/>
        <w:rPr>
          <w:b/>
          <w:bCs/>
        </w:rPr>
      </w:pPr>
    </w:p>
    <w:sectPr w:rsidR="00777D6E" w:rsidSect="00777D6E">
      <w:pgSz w:w="12240" w:h="15840"/>
      <w:pgMar w:top="1440" w:right="1800" w:bottom="1440" w:left="1800"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6C1"/>
    <w:multiLevelType w:val="multilevel"/>
    <w:tmpl w:val="D1BC93B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34C08"/>
    <w:multiLevelType w:val="multilevel"/>
    <w:tmpl w:val="4C6EAD8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3F84"/>
    <w:multiLevelType w:val="multilevel"/>
    <w:tmpl w:val="FA3C7316"/>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0576A"/>
    <w:multiLevelType w:val="multilevel"/>
    <w:tmpl w:val="90323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598"/>
        </w:tabs>
        <w:ind w:left="1598"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5617B9"/>
    <w:multiLevelType w:val="multilevel"/>
    <w:tmpl w:val="6F8830C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C4235"/>
    <w:multiLevelType w:val="multilevel"/>
    <w:tmpl w:val="78282D3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A42E7"/>
    <w:multiLevelType w:val="multilevel"/>
    <w:tmpl w:val="C8CCECA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92E2C"/>
    <w:multiLevelType w:val="multilevel"/>
    <w:tmpl w:val="EDD486D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92A9C"/>
    <w:multiLevelType w:val="multilevel"/>
    <w:tmpl w:val="C33C7BCE"/>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87A92"/>
    <w:multiLevelType w:val="multilevel"/>
    <w:tmpl w:val="2D5A5BF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76309"/>
    <w:multiLevelType w:val="multilevel"/>
    <w:tmpl w:val="5DF85F1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D6128"/>
    <w:multiLevelType w:val="multilevel"/>
    <w:tmpl w:val="0A862CE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85E3E"/>
    <w:multiLevelType w:val="multilevel"/>
    <w:tmpl w:val="84E0045C"/>
    <w:lvl w:ilvl="0">
      <w:start w:val="1"/>
      <w:numFmt w:val="bullet"/>
      <w:lvlText w:val=""/>
      <w:lvlJc w:val="left"/>
      <w:pPr>
        <w:tabs>
          <w:tab w:val="num" w:pos="1800"/>
        </w:tabs>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403B4"/>
    <w:multiLevelType w:val="multilevel"/>
    <w:tmpl w:val="6492C5F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834263"/>
    <w:multiLevelType w:val="multilevel"/>
    <w:tmpl w:val="54B655BA"/>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AA531C8"/>
    <w:multiLevelType w:val="multilevel"/>
    <w:tmpl w:val="F29E336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E468FC"/>
    <w:multiLevelType w:val="multilevel"/>
    <w:tmpl w:val="A1D045B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3A64CB"/>
    <w:multiLevelType w:val="multilevel"/>
    <w:tmpl w:val="03949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E5024DE"/>
    <w:multiLevelType w:val="multilevel"/>
    <w:tmpl w:val="267235A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2"/>
  </w:num>
  <w:num w:numId="4">
    <w:abstractNumId w:val="16"/>
  </w:num>
  <w:num w:numId="5">
    <w:abstractNumId w:val="18"/>
  </w:num>
  <w:num w:numId="6">
    <w:abstractNumId w:val="5"/>
  </w:num>
  <w:num w:numId="7">
    <w:abstractNumId w:val="3"/>
  </w:num>
  <w:num w:numId="8">
    <w:abstractNumId w:val="15"/>
  </w:num>
  <w:num w:numId="9">
    <w:abstractNumId w:val="4"/>
  </w:num>
  <w:num w:numId="10">
    <w:abstractNumId w:val="8"/>
  </w:num>
  <w:num w:numId="11">
    <w:abstractNumId w:val="2"/>
  </w:num>
  <w:num w:numId="12">
    <w:abstractNumId w:val="10"/>
  </w:num>
  <w:num w:numId="13">
    <w:abstractNumId w:val="9"/>
  </w:num>
  <w:num w:numId="14">
    <w:abstractNumId w:val="11"/>
  </w:num>
  <w:num w:numId="15">
    <w:abstractNumId w:val="0"/>
  </w:num>
  <w:num w:numId="16">
    <w:abstractNumId w:val="7"/>
  </w:num>
  <w:num w:numId="17">
    <w:abstractNumId w:val="1"/>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77D6E"/>
    <w:rsid w:val="000E772F"/>
    <w:rsid w:val="00777D6E"/>
    <w:rsid w:val="00EB6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7D6E"/>
    <w:pPr>
      <w:suppressAutoHyphens/>
    </w:pPr>
    <w:rPr>
      <w:rFonts w:ascii="Times New Roman" w:eastAsia="Times New Roman" w:hAnsi="Times New Roman" w:cs="Times New Roman"/>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rsid w:val="00777D6E"/>
    <w:pPr>
      <w:keepNext/>
      <w:numPr>
        <w:numId w:val="1"/>
      </w:numPr>
      <w:outlineLvl w:val="0"/>
    </w:pPr>
    <w:rPr>
      <w:u w:val="single"/>
    </w:rPr>
  </w:style>
  <w:style w:type="character" w:customStyle="1" w:styleId="WW8Num1z0">
    <w:name w:val="WW8Num1z0"/>
    <w:rsid w:val="00777D6E"/>
    <w:rPr>
      <w:rFonts w:ascii="Symbol" w:hAnsi="Symbol" w:cs="Symbol"/>
    </w:rPr>
  </w:style>
  <w:style w:type="character" w:customStyle="1" w:styleId="WW8Num1z1">
    <w:name w:val="WW8Num1z1"/>
    <w:rsid w:val="00777D6E"/>
    <w:rPr>
      <w:rFonts w:ascii="Courier New" w:hAnsi="Courier New" w:cs="Courier New"/>
    </w:rPr>
  </w:style>
  <w:style w:type="character" w:customStyle="1" w:styleId="WW8Num1z2">
    <w:name w:val="WW8Num1z2"/>
    <w:rsid w:val="00777D6E"/>
    <w:rPr>
      <w:rFonts w:ascii="Wingdings" w:hAnsi="Wingdings" w:cs="Wingdings"/>
    </w:rPr>
  </w:style>
  <w:style w:type="character" w:customStyle="1" w:styleId="WW8Num2z0">
    <w:name w:val="WW8Num2z0"/>
    <w:rsid w:val="00777D6E"/>
    <w:rPr>
      <w:rFonts w:ascii="Symbol" w:hAnsi="Symbol" w:cs="Symbol"/>
    </w:rPr>
  </w:style>
  <w:style w:type="character" w:customStyle="1" w:styleId="WW8Num2z1">
    <w:name w:val="WW8Num2z1"/>
    <w:rsid w:val="00777D6E"/>
    <w:rPr>
      <w:rFonts w:ascii="Courier New" w:hAnsi="Courier New" w:cs="Courier New"/>
    </w:rPr>
  </w:style>
  <w:style w:type="character" w:customStyle="1" w:styleId="WW8Num2z2">
    <w:name w:val="WW8Num2z2"/>
    <w:rsid w:val="00777D6E"/>
    <w:rPr>
      <w:rFonts w:ascii="Wingdings" w:hAnsi="Wingdings" w:cs="Wingdings"/>
    </w:rPr>
  </w:style>
  <w:style w:type="character" w:customStyle="1" w:styleId="WW8Num3z0">
    <w:name w:val="WW8Num3z0"/>
    <w:rsid w:val="00777D6E"/>
  </w:style>
  <w:style w:type="character" w:customStyle="1" w:styleId="WW8Num3z1">
    <w:name w:val="WW8Num3z1"/>
    <w:rsid w:val="00777D6E"/>
  </w:style>
  <w:style w:type="character" w:customStyle="1" w:styleId="WW8Num3z2">
    <w:name w:val="WW8Num3z2"/>
    <w:rsid w:val="00777D6E"/>
  </w:style>
  <w:style w:type="character" w:customStyle="1" w:styleId="WW8Num3z3">
    <w:name w:val="WW8Num3z3"/>
    <w:rsid w:val="00777D6E"/>
  </w:style>
  <w:style w:type="character" w:customStyle="1" w:styleId="WW8Num3z4">
    <w:name w:val="WW8Num3z4"/>
    <w:rsid w:val="00777D6E"/>
  </w:style>
  <w:style w:type="character" w:customStyle="1" w:styleId="WW8Num3z5">
    <w:name w:val="WW8Num3z5"/>
    <w:rsid w:val="00777D6E"/>
  </w:style>
  <w:style w:type="character" w:customStyle="1" w:styleId="WW8Num3z6">
    <w:name w:val="WW8Num3z6"/>
    <w:rsid w:val="00777D6E"/>
  </w:style>
  <w:style w:type="character" w:customStyle="1" w:styleId="WW8Num3z7">
    <w:name w:val="WW8Num3z7"/>
    <w:rsid w:val="00777D6E"/>
  </w:style>
  <w:style w:type="character" w:customStyle="1" w:styleId="WW8Num3z8">
    <w:name w:val="WW8Num3z8"/>
    <w:rsid w:val="00777D6E"/>
  </w:style>
  <w:style w:type="character" w:customStyle="1" w:styleId="WW8Num4z0">
    <w:name w:val="WW8Num4z0"/>
    <w:rsid w:val="00777D6E"/>
  </w:style>
  <w:style w:type="character" w:customStyle="1" w:styleId="WW8Num4z1">
    <w:name w:val="WW8Num4z1"/>
    <w:rsid w:val="00777D6E"/>
  </w:style>
  <w:style w:type="character" w:customStyle="1" w:styleId="WW8Num4z2">
    <w:name w:val="WW8Num4z2"/>
    <w:rsid w:val="00777D6E"/>
  </w:style>
  <w:style w:type="character" w:customStyle="1" w:styleId="WW8Num4z3">
    <w:name w:val="WW8Num4z3"/>
    <w:rsid w:val="00777D6E"/>
  </w:style>
  <w:style w:type="character" w:customStyle="1" w:styleId="WW8Num4z4">
    <w:name w:val="WW8Num4z4"/>
    <w:rsid w:val="00777D6E"/>
  </w:style>
  <w:style w:type="character" w:customStyle="1" w:styleId="WW8Num4z5">
    <w:name w:val="WW8Num4z5"/>
    <w:rsid w:val="00777D6E"/>
  </w:style>
  <w:style w:type="character" w:customStyle="1" w:styleId="WW8Num4z6">
    <w:name w:val="WW8Num4z6"/>
    <w:rsid w:val="00777D6E"/>
  </w:style>
  <w:style w:type="character" w:customStyle="1" w:styleId="WW8Num4z7">
    <w:name w:val="WW8Num4z7"/>
    <w:rsid w:val="00777D6E"/>
  </w:style>
  <w:style w:type="character" w:customStyle="1" w:styleId="WW8Num4z8">
    <w:name w:val="WW8Num4z8"/>
    <w:rsid w:val="00777D6E"/>
  </w:style>
  <w:style w:type="character" w:customStyle="1" w:styleId="WW8Num5z0">
    <w:name w:val="WW8Num5z0"/>
    <w:rsid w:val="00777D6E"/>
    <w:rPr>
      <w:rFonts w:ascii="Symbol" w:hAnsi="Symbol" w:cs="Symbol"/>
    </w:rPr>
  </w:style>
  <w:style w:type="character" w:customStyle="1" w:styleId="WW8Num5z1">
    <w:name w:val="WW8Num5z1"/>
    <w:rsid w:val="00777D6E"/>
    <w:rPr>
      <w:rFonts w:ascii="Courier New" w:hAnsi="Courier New" w:cs="Courier New"/>
    </w:rPr>
  </w:style>
  <w:style w:type="character" w:customStyle="1" w:styleId="WW8Num5z2">
    <w:name w:val="WW8Num5z2"/>
    <w:rsid w:val="00777D6E"/>
    <w:rPr>
      <w:rFonts w:ascii="Wingdings" w:hAnsi="Wingdings" w:cs="Wingdings"/>
    </w:rPr>
  </w:style>
  <w:style w:type="character" w:customStyle="1" w:styleId="WW8Num6z0">
    <w:name w:val="WW8Num6z0"/>
    <w:rsid w:val="00777D6E"/>
  </w:style>
  <w:style w:type="character" w:customStyle="1" w:styleId="WW8Num6z1">
    <w:name w:val="WW8Num6z1"/>
    <w:rsid w:val="00777D6E"/>
  </w:style>
  <w:style w:type="character" w:customStyle="1" w:styleId="WW8Num6z2">
    <w:name w:val="WW8Num6z2"/>
    <w:rsid w:val="00777D6E"/>
  </w:style>
  <w:style w:type="character" w:customStyle="1" w:styleId="WW8Num6z3">
    <w:name w:val="WW8Num6z3"/>
    <w:rsid w:val="00777D6E"/>
  </w:style>
  <w:style w:type="character" w:customStyle="1" w:styleId="WW8Num6z4">
    <w:name w:val="WW8Num6z4"/>
    <w:rsid w:val="00777D6E"/>
  </w:style>
  <w:style w:type="character" w:customStyle="1" w:styleId="WW8Num6z5">
    <w:name w:val="WW8Num6z5"/>
    <w:rsid w:val="00777D6E"/>
  </w:style>
  <w:style w:type="character" w:customStyle="1" w:styleId="WW8Num6z6">
    <w:name w:val="WW8Num6z6"/>
    <w:rsid w:val="00777D6E"/>
  </w:style>
  <w:style w:type="character" w:customStyle="1" w:styleId="WW8Num6z7">
    <w:name w:val="WW8Num6z7"/>
    <w:rsid w:val="00777D6E"/>
  </w:style>
  <w:style w:type="character" w:customStyle="1" w:styleId="WW8Num6z8">
    <w:name w:val="WW8Num6z8"/>
    <w:rsid w:val="00777D6E"/>
  </w:style>
  <w:style w:type="character" w:customStyle="1" w:styleId="WW8Num7z0">
    <w:name w:val="WW8Num7z0"/>
    <w:rsid w:val="00777D6E"/>
    <w:rPr>
      <w:rFonts w:ascii="Symbol" w:hAnsi="Symbol" w:cs="Symbol"/>
    </w:rPr>
  </w:style>
  <w:style w:type="character" w:customStyle="1" w:styleId="WW8Num7z1">
    <w:name w:val="WW8Num7z1"/>
    <w:rsid w:val="00777D6E"/>
    <w:rPr>
      <w:rFonts w:ascii="Courier New" w:hAnsi="Courier New" w:cs="Courier New"/>
    </w:rPr>
  </w:style>
  <w:style w:type="character" w:customStyle="1" w:styleId="WW8Num7z2">
    <w:name w:val="WW8Num7z2"/>
    <w:rsid w:val="00777D6E"/>
    <w:rPr>
      <w:rFonts w:ascii="Wingdings" w:hAnsi="Wingdings" w:cs="Wingdings"/>
    </w:rPr>
  </w:style>
  <w:style w:type="character" w:customStyle="1" w:styleId="WW8Num8z0">
    <w:name w:val="WW8Num8z0"/>
    <w:rsid w:val="00777D6E"/>
    <w:rPr>
      <w:rFonts w:ascii="Symbol" w:hAnsi="Symbol" w:cs="Symbol"/>
    </w:rPr>
  </w:style>
  <w:style w:type="character" w:customStyle="1" w:styleId="WW8Num8z1">
    <w:name w:val="WW8Num8z1"/>
    <w:rsid w:val="00777D6E"/>
    <w:rPr>
      <w:rFonts w:ascii="Courier New" w:hAnsi="Courier New" w:cs="Courier New"/>
    </w:rPr>
  </w:style>
  <w:style w:type="character" w:customStyle="1" w:styleId="WW8Num8z2">
    <w:name w:val="WW8Num8z2"/>
    <w:rsid w:val="00777D6E"/>
    <w:rPr>
      <w:rFonts w:ascii="Wingdings" w:hAnsi="Wingdings" w:cs="Wingdings"/>
    </w:rPr>
  </w:style>
  <w:style w:type="character" w:customStyle="1" w:styleId="WW8Num9z0">
    <w:name w:val="WW8Num9z0"/>
    <w:rsid w:val="00777D6E"/>
    <w:rPr>
      <w:rFonts w:ascii="Symbol" w:hAnsi="Symbol" w:cs="Symbol"/>
    </w:rPr>
  </w:style>
  <w:style w:type="character" w:customStyle="1" w:styleId="WW8Num9z1">
    <w:name w:val="WW8Num9z1"/>
    <w:rsid w:val="00777D6E"/>
    <w:rPr>
      <w:rFonts w:ascii="Courier New" w:hAnsi="Courier New" w:cs="Courier New"/>
    </w:rPr>
  </w:style>
  <w:style w:type="character" w:customStyle="1" w:styleId="WW8Num9z2">
    <w:name w:val="WW8Num9z2"/>
    <w:rsid w:val="00777D6E"/>
    <w:rPr>
      <w:rFonts w:ascii="Wingdings" w:hAnsi="Wingdings" w:cs="Wingdings"/>
    </w:rPr>
  </w:style>
  <w:style w:type="character" w:customStyle="1" w:styleId="WW8Num10z0">
    <w:name w:val="WW8Num10z0"/>
    <w:rsid w:val="00777D6E"/>
    <w:rPr>
      <w:rFonts w:ascii="Symbol" w:hAnsi="Symbol" w:cs="Symbol"/>
    </w:rPr>
  </w:style>
  <w:style w:type="character" w:customStyle="1" w:styleId="WW8Num10z1">
    <w:name w:val="WW8Num10z1"/>
    <w:rsid w:val="00777D6E"/>
    <w:rPr>
      <w:rFonts w:ascii="Courier New" w:hAnsi="Courier New" w:cs="Courier New"/>
    </w:rPr>
  </w:style>
  <w:style w:type="character" w:customStyle="1" w:styleId="WW8Num10z2">
    <w:name w:val="WW8Num10z2"/>
    <w:rsid w:val="00777D6E"/>
    <w:rPr>
      <w:rFonts w:ascii="Wingdings" w:hAnsi="Wingdings" w:cs="Wingdings"/>
    </w:rPr>
  </w:style>
  <w:style w:type="character" w:customStyle="1" w:styleId="WW8Num11z0">
    <w:name w:val="WW8Num11z0"/>
    <w:rsid w:val="00777D6E"/>
    <w:rPr>
      <w:rFonts w:ascii="Symbol" w:hAnsi="Symbol" w:cs="Symbol"/>
    </w:rPr>
  </w:style>
  <w:style w:type="character" w:customStyle="1" w:styleId="WW8Num11z1">
    <w:name w:val="WW8Num11z1"/>
    <w:rsid w:val="00777D6E"/>
    <w:rPr>
      <w:rFonts w:ascii="Courier New" w:hAnsi="Courier New" w:cs="Courier New"/>
    </w:rPr>
  </w:style>
  <w:style w:type="character" w:customStyle="1" w:styleId="WW8Num11z2">
    <w:name w:val="WW8Num11z2"/>
    <w:rsid w:val="00777D6E"/>
    <w:rPr>
      <w:rFonts w:ascii="Wingdings" w:hAnsi="Wingdings" w:cs="Wingdings"/>
    </w:rPr>
  </w:style>
  <w:style w:type="character" w:customStyle="1" w:styleId="WW8Num12z0">
    <w:name w:val="WW8Num12z0"/>
    <w:rsid w:val="00777D6E"/>
    <w:rPr>
      <w:rFonts w:ascii="Symbol" w:hAnsi="Symbol" w:cs="Symbol"/>
    </w:rPr>
  </w:style>
  <w:style w:type="character" w:customStyle="1" w:styleId="WW8Num12z1">
    <w:name w:val="WW8Num12z1"/>
    <w:rsid w:val="00777D6E"/>
    <w:rPr>
      <w:rFonts w:ascii="Courier New" w:hAnsi="Courier New" w:cs="Courier New"/>
    </w:rPr>
  </w:style>
  <w:style w:type="character" w:customStyle="1" w:styleId="WW8Num12z2">
    <w:name w:val="WW8Num12z2"/>
    <w:rsid w:val="00777D6E"/>
    <w:rPr>
      <w:rFonts w:ascii="Wingdings" w:hAnsi="Wingdings" w:cs="Wingdings"/>
    </w:rPr>
  </w:style>
  <w:style w:type="character" w:customStyle="1" w:styleId="WW8Num13z0">
    <w:name w:val="WW8Num13z0"/>
    <w:rsid w:val="00777D6E"/>
    <w:rPr>
      <w:rFonts w:ascii="Symbol" w:hAnsi="Symbol" w:cs="Symbol"/>
    </w:rPr>
  </w:style>
  <w:style w:type="character" w:customStyle="1" w:styleId="WW8Num13z1">
    <w:name w:val="WW8Num13z1"/>
    <w:rsid w:val="00777D6E"/>
    <w:rPr>
      <w:rFonts w:ascii="Courier New" w:hAnsi="Courier New" w:cs="Courier New"/>
    </w:rPr>
  </w:style>
  <w:style w:type="character" w:customStyle="1" w:styleId="WW8Num13z2">
    <w:name w:val="WW8Num13z2"/>
    <w:rsid w:val="00777D6E"/>
    <w:rPr>
      <w:rFonts w:ascii="Wingdings" w:hAnsi="Wingdings" w:cs="Wingdings"/>
    </w:rPr>
  </w:style>
  <w:style w:type="character" w:customStyle="1" w:styleId="WW8Num14z0">
    <w:name w:val="WW8Num14z0"/>
    <w:rsid w:val="00777D6E"/>
    <w:rPr>
      <w:rFonts w:ascii="Symbol" w:hAnsi="Symbol" w:cs="Symbol"/>
    </w:rPr>
  </w:style>
  <w:style w:type="character" w:customStyle="1" w:styleId="WW8Num14z1">
    <w:name w:val="WW8Num14z1"/>
    <w:rsid w:val="00777D6E"/>
    <w:rPr>
      <w:rFonts w:ascii="Courier New" w:hAnsi="Courier New" w:cs="Courier New"/>
    </w:rPr>
  </w:style>
  <w:style w:type="character" w:customStyle="1" w:styleId="WW8Num14z2">
    <w:name w:val="WW8Num14z2"/>
    <w:rsid w:val="00777D6E"/>
    <w:rPr>
      <w:rFonts w:ascii="Wingdings" w:hAnsi="Wingdings" w:cs="Wingdings"/>
    </w:rPr>
  </w:style>
  <w:style w:type="character" w:customStyle="1" w:styleId="WW8Num15z0">
    <w:name w:val="WW8Num15z0"/>
    <w:rsid w:val="00777D6E"/>
    <w:rPr>
      <w:rFonts w:ascii="Symbol" w:hAnsi="Symbol" w:cs="Symbol"/>
    </w:rPr>
  </w:style>
  <w:style w:type="character" w:customStyle="1" w:styleId="WW8Num15z1">
    <w:name w:val="WW8Num15z1"/>
    <w:rsid w:val="00777D6E"/>
    <w:rPr>
      <w:rFonts w:ascii="Courier New" w:hAnsi="Courier New" w:cs="Courier New"/>
    </w:rPr>
  </w:style>
  <w:style w:type="character" w:customStyle="1" w:styleId="WW8Num15z2">
    <w:name w:val="WW8Num15z2"/>
    <w:rsid w:val="00777D6E"/>
    <w:rPr>
      <w:rFonts w:ascii="Wingdings" w:hAnsi="Wingdings" w:cs="Wingdings"/>
    </w:rPr>
  </w:style>
  <w:style w:type="character" w:customStyle="1" w:styleId="WW8Num16z0">
    <w:name w:val="WW8Num16z0"/>
    <w:rsid w:val="00777D6E"/>
    <w:rPr>
      <w:rFonts w:ascii="Symbol" w:hAnsi="Symbol" w:cs="Symbol"/>
    </w:rPr>
  </w:style>
  <w:style w:type="character" w:customStyle="1" w:styleId="WW8Num16z1">
    <w:name w:val="WW8Num16z1"/>
    <w:rsid w:val="00777D6E"/>
    <w:rPr>
      <w:rFonts w:ascii="Courier New" w:hAnsi="Courier New" w:cs="Courier New"/>
    </w:rPr>
  </w:style>
  <w:style w:type="character" w:customStyle="1" w:styleId="WW8Num16z2">
    <w:name w:val="WW8Num16z2"/>
    <w:rsid w:val="00777D6E"/>
    <w:rPr>
      <w:rFonts w:ascii="Wingdings" w:hAnsi="Wingdings" w:cs="Wingdings"/>
    </w:rPr>
  </w:style>
  <w:style w:type="character" w:customStyle="1" w:styleId="WW8Num17z0">
    <w:name w:val="WW8Num17z0"/>
    <w:rsid w:val="00777D6E"/>
    <w:rPr>
      <w:rFonts w:ascii="Symbol" w:hAnsi="Symbol" w:cs="Symbol"/>
    </w:rPr>
  </w:style>
  <w:style w:type="character" w:customStyle="1" w:styleId="WW8Num17z1">
    <w:name w:val="WW8Num17z1"/>
    <w:rsid w:val="00777D6E"/>
    <w:rPr>
      <w:rFonts w:ascii="Courier New" w:hAnsi="Courier New" w:cs="Courier New"/>
    </w:rPr>
  </w:style>
  <w:style w:type="character" w:customStyle="1" w:styleId="WW8Num17z2">
    <w:name w:val="WW8Num17z2"/>
    <w:rsid w:val="00777D6E"/>
    <w:rPr>
      <w:rFonts w:ascii="Wingdings" w:hAnsi="Wingdings" w:cs="Wingdings"/>
    </w:rPr>
  </w:style>
  <w:style w:type="character" w:customStyle="1" w:styleId="WW8Num18z0">
    <w:name w:val="WW8Num18z0"/>
    <w:rsid w:val="00777D6E"/>
  </w:style>
  <w:style w:type="character" w:customStyle="1" w:styleId="WW8Num18z1">
    <w:name w:val="WW8Num18z1"/>
    <w:rsid w:val="00777D6E"/>
  </w:style>
  <w:style w:type="character" w:customStyle="1" w:styleId="WW8Num18z2">
    <w:name w:val="WW8Num18z2"/>
    <w:rsid w:val="00777D6E"/>
  </w:style>
  <w:style w:type="character" w:customStyle="1" w:styleId="WW8Num18z3">
    <w:name w:val="WW8Num18z3"/>
    <w:rsid w:val="00777D6E"/>
  </w:style>
  <w:style w:type="character" w:customStyle="1" w:styleId="WW8Num18z4">
    <w:name w:val="WW8Num18z4"/>
    <w:rsid w:val="00777D6E"/>
  </w:style>
  <w:style w:type="character" w:customStyle="1" w:styleId="WW8Num18z5">
    <w:name w:val="WW8Num18z5"/>
    <w:rsid w:val="00777D6E"/>
  </w:style>
  <w:style w:type="character" w:customStyle="1" w:styleId="WW8Num18z6">
    <w:name w:val="WW8Num18z6"/>
    <w:rsid w:val="00777D6E"/>
  </w:style>
  <w:style w:type="character" w:customStyle="1" w:styleId="WW8Num18z7">
    <w:name w:val="WW8Num18z7"/>
    <w:rsid w:val="00777D6E"/>
  </w:style>
  <w:style w:type="character" w:customStyle="1" w:styleId="WW8Num18z8">
    <w:name w:val="WW8Num18z8"/>
    <w:rsid w:val="00777D6E"/>
  </w:style>
  <w:style w:type="character" w:customStyle="1" w:styleId="WW8Num19z0">
    <w:name w:val="WW8Num19z0"/>
    <w:rsid w:val="00777D6E"/>
    <w:rPr>
      <w:rFonts w:ascii="Symbol" w:hAnsi="Symbol" w:cs="Symbol"/>
    </w:rPr>
  </w:style>
  <w:style w:type="character" w:customStyle="1" w:styleId="WW8Num19z1">
    <w:name w:val="WW8Num19z1"/>
    <w:rsid w:val="00777D6E"/>
    <w:rPr>
      <w:rFonts w:ascii="Courier New" w:hAnsi="Courier New" w:cs="Courier New"/>
    </w:rPr>
  </w:style>
  <w:style w:type="character" w:customStyle="1" w:styleId="WW8Num19z2">
    <w:name w:val="WW8Num19z2"/>
    <w:rsid w:val="00777D6E"/>
    <w:rPr>
      <w:rFonts w:ascii="Wingdings" w:hAnsi="Wingdings" w:cs="Wingdings"/>
    </w:rPr>
  </w:style>
  <w:style w:type="paragraph" w:customStyle="1" w:styleId="Heading">
    <w:name w:val="Heading"/>
    <w:basedOn w:val="Normalny"/>
    <w:next w:val="TextBody"/>
    <w:rsid w:val="00777D6E"/>
    <w:pPr>
      <w:spacing w:line="360" w:lineRule="atLeast"/>
      <w:jc w:val="center"/>
    </w:pPr>
    <w:rPr>
      <w:rFonts w:ascii="Helvetica" w:hAnsi="Helvetica" w:cs="Helvetica"/>
      <w:b/>
      <w:sz w:val="28"/>
      <w:szCs w:val="20"/>
      <w:u w:val="single"/>
    </w:rPr>
  </w:style>
  <w:style w:type="paragraph" w:customStyle="1" w:styleId="TextBody">
    <w:name w:val="Text Body"/>
    <w:basedOn w:val="Normalny"/>
    <w:rsid w:val="00777D6E"/>
    <w:pPr>
      <w:spacing w:after="140" w:line="288" w:lineRule="auto"/>
    </w:pPr>
  </w:style>
  <w:style w:type="paragraph" w:styleId="Lista">
    <w:name w:val="List"/>
    <w:basedOn w:val="TextBody"/>
    <w:rsid w:val="00777D6E"/>
    <w:rPr>
      <w:rFonts w:cs="FreeSans"/>
    </w:rPr>
  </w:style>
  <w:style w:type="paragraph" w:customStyle="1" w:styleId="Caption">
    <w:name w:val="Caption"/>
    <w:basedOn w:val="Normalny"/>
    <w:rsid w:val="00777D6E"/>
    <w:pPr>
      <w:suppressLineNumbers/>
      <w:spacing w:before="120" w:after="120"/>
    </w:pPr>
    <w:rPr>
      <w:rFonts w:cs="FreeSans"/>
      <w:i/>
      <w:iCs/>
    </w:rPr>
  </w:style>
  <w:style w:type="paragraph" w:customStyle="1" w:styleId="Index">
    <w:name w:val="Index"/>
    <w:basedOn w:val="Normalny"/>
    <w:rsid w:val="00777D6E"/>
    <w:pPr>
      <w:suppressLineNumbers/>
    </w:pPr>
    <w:rPr>
      <w:rFonts w:cs="FreeSans"/>
    </w:rPr>
  </w:style>
  <w:style w:type="paragraph" w:styleId="Podtytu">
    <w:name w:val="Subtitle"/>
    <w:basedOn w:val="Normalny"/>
    <w:next w:val="TextBody"/>
    <w:rsid w:val="00777D6E"/>
    <w:rPr>
      <w:rFonts w:ascii="Helvetica" w:hAnsi="Helvetica" w:cs="Helvetica"/>
      <w:color w:val="0000FF"/>
      <w:sz w:val="20"/>
      <w:szCs w:val="20"/>
      <w:u w:val="single"/>
    </w:rPr>
  </w:style>
  <w:style w:type="paragraph" w:customStyle="1" w:styleId="TableContents">
    <w:name w:val="Table Contents"/>
    <w:basedOn w:val="Normalny"/>
    <w:rsid w:val="00777D6E"/>
    <w:pPr>
      <w:suppressLineNumbers/>
    </w:pPr>
  </w:style>
  <w:style w:type="paragraph" w:customStyle="1" w:styleId="TableHeading">
    <w:name w:val="Table Heading"/>
    <w:basedOn w:val="TableContents"/>
    <w:rsid w:val="00777D6E"/>
    <w:pPr>
      <w:jc w:val="center"/>
    </w:pPr>
    <w:rPr>
      <w:b/>
      <w:bCs/>
    </w:rPr>
  </w:style>
  <w:style w:type="numbering" w:customStyle="1" w:styleId="WW8Num1">
    <w:name w:val="WW8Num1"/>
    <w:rsid w:val="00777D6E"/>
  </w:style>
  <w:style w:type="numbering" w:customStyle="1" w:styleId="WW8Num2">
    <w:name w:val="WW8Num2"/>
    <w:rsid w:val="00777D6E"/>
  </w:style>
  <w:style w:type="numbering" w:customStyle="1" w:styleId="WW8Num3">
    <w:name w:val="WW8Num3"/>
    <w:rsid w:val="00777D6E"/>
  </w:style>
  <w:style w:type="numbering" w:customStyle="1" w:styleId="WW8Num4">
    <w:name w:val="WW8Num4"/>
    <w:rsid w:val="00777D6E"/>
  </w:style>
  <w:style w:type="numbering" w:customStyle="1" w:styleId="WW8Num5">
    <w:name w:val="WW8Num5"/>
    <w:rsid w:val="00777D6E"/>
  </w:style>
  <w:style w:type="numbering" w:customStyle="1" w:styleId="WW8Num6">
    <w:name w:val="WW8Num6"/>
    <w:rsid w:val="00777D6E"/>
  </w:style>
  <w:style w:type="numbering" w:customStyle="1" w:styleId="WW8Num7">
    <w:name w:val="WW8Num7"/>
    <w:rsid w:val="00777D6E"/>
  </w:style>
  <w:style w:type="numbering" w:customStyle="1" w:styleId="WW8Num8">
    <w:name w:val="WW8Num8"/>
    <w:rsid w:val="00777D6E"/>
  </w:style>
  <w:style w:type="numbering" w:customStyle="1" w:styleId="WW8Num9">
    <w:name w:val="WW8Num9"/>
    <w:rsid w:val="00777D6E"/>
  </w:style>
  <w:style w:type="numbering" w:customStyle="1" w:styleId="WW8Num10">
    <w:name w:val="WW8Num10"/>
    <w:rsid w:val="00777D6E"/>
  </w:style>
  <w:style w:type="numbering" w:customStyle="1" w:styleId="WW8Num11">
    <w:name w:val="WW8Num11"/>
    <w:rsid w:val="00777D6E"/>
  </w:style>
  <w:style w:type="numbering" w:customStyle="1" w:styleId="WW8Num12">
    <w:name w:val="WW8Num12"/>
    <w:rsid w:val="00777D6E"/>
  </w:style>
  <w:style w:type="numbering" w:customStyle="1" w:styleId="WW8Num13">
    <w:name w:val="WW8Num13"/>
    <w:rsid w:val="00777D6E"/>
  </w:style>
  <w:style w:type="numbering" w:customStyle="1" w:styleId="WW8Num14">
    <w:name w:val="WW8Num14"/>
    <w:rsid w:val="00777D6E"/>
  </w:style>
  <w:style w:type="numbering" w:customStyle="1" w:styleId="WW8Num15">
    <w:name w:val="WW8Num15"/>
    <w:rsid w:val="00777D6E"/>
  </w:style>
  <w:style w:type="numbering" w:customStyle="1" w:styleId="WW8Num16">
    <w:name w:val="WW8Num16"/>
    <w:rsid w:val="00777D6E"/>
  </w:style>
  <w:style w:type="numbering" w:customStyle="1" w:styleId="WW8Num17">
    <w:name w:val="WW8Num17"/>
    <w:rsid w:val="00777D6E"/>
  </w:style>
  <w:style w:type="numbering" w:customStyle="1" w:styleId="WW8Num18">
    <w:name w:val="WW8Num18"/>
    <w:rsid w:val="00777D6E"/>
  </w:style>
  <w:style w:type="numbering" w:customStyle="1" w:styleId="WW8Num19">
    <w:name w:val="WW8Num19"/>
    <w:rsid w:val="00777D6E"/>
  </w:style>
  <w:style w:type="paragraph" w:styleId="Tekstdymka">
    <w:name w:val="Balloon Text"/>
    <w:basedOn w:val="Normalny"/>
    <w:link w:val="TekstdymkaZnak"/>
    <w:uiPriority w:val="99"/>
    <w:semiHidden/>
    <w:unhideWhenUsed/>
    <w:rsid w:val="000E772F"/>
    <w:rPr>
      <w:rFonts w:ascii="Tahoma" w:hAnsi="Tahoma" w:cs="Tahoma"/>
      <w:sz w:val="16"/>
      <w:szCs w:val="16"/>
    </w:rPr>
  </w:style>
  <w:style w:type="character" w:customStyle="1" w:styleId="TekstdymkaZnak">
    <w:name w:val="Tekst dymka Znak"/>
    <w:basedOn w:val="Domylnaczcionkaakapitu"/>
    <w:link w:val="Tekstdymka"/>
    <w:uiPriority w:val="99"/>
    <w:semiHidden/>
    <w:rsid w:val="000E772F"/>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8th Grade Mathematics Lesson Plan</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Mathematics Lesson Plan</dc:title>
  <dc:creator>darsola</dc:creator>
  <cp:lastModifiedBy>Agnieszka Stepaniuk</cp:lastModifiedBy>
  <cp:revision>2</cp:revision>
  <dcterms:created xsi:type="dcterms:W3CDTF">2018-11-18T19:53:00Z</dcterms:created>
  <dcterms:modified xsi:type="dcterms:W3CDTF">2018-11-18T19:53:00Z</dcterms:modified>
  <dc:language>en-IN</dc:language>
</cp:coreProperties>
</file>